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F39D" w14:textId="77777777" w:rsidR="00227E85" w:rsidRPr="0012746C" w:rsidRDefault="00227E85" w:rsidP="00227E85">
      <w:pPr>
        <w:pStyle w:val="Geenafstand1"/>
        <w:rPr>
          <w:b/>
          <w:sz w:val="18"/>
          <w:szCs w:val="18"/>
        </w:rPr>
      </w:pPr>
    </w:p>
    <w:p w14:paraId="0E3F803E" w14:textId="355D58BC" w:rsidR="00E610E5" w:rsidRPr="0014170C" w:rsidRDefault="00E610E5" w:rsidP="00FF0016">
      <w:pPr>
        <w:pStyle w:val="Geenafstand1"/>
        <w:rPr>
          <w:rFonts w:ascii="Century Gothic" w:hAnsi="Century Gothic" w:cs="Arial"/>
          <w:b/>
          <w:bCs/>
          <w:color w:val="00589D"/>
          <w:sz w:val="24"/>
          <w:szCs w:val="24"/>
        </w:rPr>
      </w:pPr>
      <w:r w:rsidRPr="0014170C">
        <w:rPr>
          <w:rFonts w:ascii="Century Gothic" w:hAnsi="Century Gothic" w:cs="Arial"/>
          <w:b/>
          <w:bCs/>
          <w:color w:val="00589D"/>
          <w:sz w:val="24"/>
          <w:szCs w:val="24"/>
        </w:rPr>
        <w:t>MOTIE</w:t>
      </w:r>
      <w:r w:rsidR="00E3595F" w:rsidRPr="0014170C">
        <w:rPr>
          <w:rFonts w:ascii="Century Gothic" w:hAnsi="Century Gothic" w:cs="Arial"/>
          <w:b/>
          <w:bCs/>
          <w:color w:val="00589D"/>
          <w:sz w:val="24"/>
          <w:szCs w:val="24"/>
        </w:rPr>
        <w:t xml:space="preserve"> </w:t>
      </w:r>
      <w:r w:rsidR="00735956" w:rsidRPr="0014170C">
        <w:rPr>
          <w:rFonts w:ascii="Century Gothic" w:hAnsi="Century Gothic" w:cs="Arial"/>
          <w:b/>
          <w:bCs/>
          <w:color w:val="00589D"/>
          <w:sz w:val="24"/>
          <w:szCs w:val="24"/>
        </w:rPr>
        <w:t xml:space="preserve">2nd Opinion koop/verkoop grond t.b.v. </w:t>
      </w:r>
      <w:r w:rsidR="00744364" w:rsidRPr="0014170C">
        <w:rPr>
          <w:rFonts w:ascii="Century Gothic" w:hAnsi="Century Gothic" w:cs="Arial"/>
          <w:b/>
          <w:bCs/>
          <w:color w:val="00589D"/>
          <w:sz w:val="24"/>
          <w:szCs w:val="24"/>
        </w:rPr>
        <w:t>AWZI</w:t>
      </w:r>
    </w:p>
    <w:p w14:paraId="35277276" w14:textId="0DCF2E3F" w:rsidR="00040495" w:rsidRPr="0014170C" w:rsidRDefault="00040495" w:rsidP="00040495">
      <w:pPr>
        <w:spacing w:after="0" w:line="360" w:lineRule="auto"/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</w:pPr>
      <w:r w:rsidRPr="0014170C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03089" wp14:editId="4F929FC8">
                <wp:simplePos x="0" y="0"/>
                <wp:positionH relativeFrom="column">
                  <wp:posOffset>-899221</wp:posOffset>
                </wp:positionH>
                <wp:positionV relativeFrom="paragraph">
                  <wp:posOffset>99060</wp:posOffset>
                </wp:positionV>
                <wp:extent cx="6661785" cy="795655"/>
                <wp:effectExtent l="0" t="0" r="24765" b="2349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785" cy="795655"/>
                        </a:xfrm>
                        <a:prstGeom prst="rect">
                          <a:avLst/>
                        </a:prstGeom>
                        <a:solidFill>
                          <a:srgbClr val="00589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B0D8D" id="Rechthoek 3" o:spid="_x0000_s1026" style="position:absolute;margin-left:-70.8pt;margin-top:7.8pt;width:524.55pt;height:62.6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" fillcolor="#00589d" strokecolor="#1f3763 [1604]" strokeweight="1pt"/>
            </w:pict>
          </mc:Fallback>
        </mc:AlternateContent>
      </w:r>
      <w:r w:rsidR="00F50DF0" w:rsidRPr="0014170C">
        <w:rPr>
          <w:rFonts w:ascii="Century Gothic" w:hAnsi="Century Gothic" w:cs="Arial"/>
          <w:bCs/>
          <w:color w:val="FFFFFF" w:themeColor="background1"/>
          <w:sz w:val="24"/>
          <w:szCs w:val="24"/>
        </w:rPr>
        <w:br/>
      </w:r>
      <w:r w:rsidR="00D85B87" w:rsidRPr="0014170C"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  <w:t>Datum raadsvergadering</w:t>
      </w:r>
      <w:r w:rsidRPr="0014170C"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  <w:t>:</w:t>
      </w:r>
      <w:r w:rsidR="00744364" w:rsidRPr="0014170C"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  <w:t xml:space="preserve"> 12 oktober 2023</w:t>
      </w:r>
      <w:r w:rsidR="00D85B87" w:rsidRPr="0014170C"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  <w:t xml:space="preserve"> </w:t>
      </w:r>
    </w:p>
    <w:p w14:paraId="455EEB97" w14:textId="4B9DCEAD" w:rsidR="009B74DA" w:rsidRPr="0014170C" w:rsidRDefault="00040495" w:rsidP="00A03977">
      <w:pPr>
        <w:spacing w:after="0" w:line="360" w:lineRule="auto"/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</w:pPr>
      <w:r w:rsidRPr="0014170C"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  <w:t>Onderwerp:</w:t>
      </w:r>
      <w:r w:rsidR="0012746C" w:rsidRPr="0014170C"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  <w:t xml:space="preserve"> </w:t>
      </w:r>
      <w:r w:rsidR="006E728F" w:rsidRPr="0014170C"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  <w:t>Nieuwbouw AWZI</w:t>
      </w:r>
    </w:p>
    <w:p w14:paraId="6580C7B6" w14:textId="77777777" w:rsidR="00040495" w:rsidRPr="0014170C" w:rsidRDefault="00F50DF0" w:rsidP="00A03977">
      <w:pPr>
        <w:spacing w:after="0" w:line="360" w:lineRule="auto"/>
        <w:rPr>
          <w:rFonts w:ascii="Century Gothic" w:hAnsi="Century Gothic" w:cs="Arial"/>
          <w:color w:val="1F3864" w:themeColor="accent1" w:themeShade="80"/>
          <w:sz w:val="24"/>
          <w:szCs w:val="24"/>
        </w:rPr>
      </w:pPr>
      <w:r w:rsidRPr="0014170C">
        <w:rPr>
          <w:rFonts w:ascii="Century Gothic" w:hAnsi="Century Gothic" w:cs="Arial"/>
          <w:b/>
          <w:bCs/>
          <w:color w:val="FFFFFF" w:themeColor="background1"/>
          <w:sz w:val="24"/>
          <w:szCs w:val="24"/>
        </w:rPr>
        <w:br/>
      </w:r>
    </w:p>
    <w:p w14:paraId="187A7260" w14:textId="7E2CFC5F" w:rsidR="00A03977" w:rsidRPr="0014170C" w:rsidRDefault="001E3551" w:rsidP="001E3551">
      <w:pPr>
        <w:rPr>
          <w:rFonts w:ascii="Century Gothic" w:hAnsi="Century Gothic" w:cs="Arial"/>
          <w:color w:val="1F3864" w:themeColor="accent1" w:themeShade="80"/>
          <w:sz w:val="24"/>
          <w:szCs w:val="24"/>
        </w:rPr>
      </w:pPr>
      <w:r w:rsidRPr="0014170C">
        <w:rPr>
          <w:rFonts w:ascii="Century Gothic" w:hAnsi="Century Gothic" w:cs="Arial"/>
          <w:color w:val="1F3864" w:themeColor="accent1" w:themeShade="80"/>
          <w:sz w:val="24"/>
          <w:szCs w:val="24"/>
        </w:rPr>
        <w:t xml:space="preserve">De gemeenteraad van de gemeente Vlaardingen in openbare vergadering bijeen op </w:t>
      </w:r>
      <w:r w:rsidR="006E728F" w:rsidRPr="0014170C">
        <w:rPr>
          <w:rFonts w:ascii="Century Gothic" w:hAnsi="Century Gothic" w:cs="Arial"/>
          <w:color w:val="1F3864" w:themeColor="accent1" w:themeShade="80"/>
          <w:sz w:val="24"/>
          <w:szCs w:val="24"/>
        </w:rPr>
        <w:t>12 oktober 2023</w:t>
      </w:r>
    </w:p>
    <w:p w14:paraId="2C829DE0" w14:textId="77777777" w:rsidR="009B74DA" w:rsidRPr="0014170C" w:rsidRDefault="009B74DA" w:rsidP="001E3551">
      <w:pPr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</w:pPr>
    </w:p>
    <w:p w14:paraId="22C07E7C" w14:textId="10968D19" w:rsidR="006E728F" w:rsidRPr="005041BF" w:rsidRDefault="001E3551" w:rsidP="001E3551">
      <w:pPr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</w:pPr>
      <w:r w:rsidRPr="0014170C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>De gemeenteraad, gehoord de beraadslaging,</w:t>
      </w:r>
      <w:r w:rsidR="00FE690F" w:rsidRPr="0014170C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 xml:space="preserve"> </w:t>
      </w:r>
      <w:r w:rsidR="006E728F" w:rsidRPr="0014170C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>constaterende dat:</w:t>
      </w:r>
    </w:p>
    <w:p w14:paraId="047643EA" w14:textId="48393A70" w:rsidR="006E728F" w:rsidRPr="0014170C" w:rsidRDefault="006E728F" w:rsidP="006E728F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 w:rsidRPr="0014170C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De gemeenteraad wensen en bedenkingen kan inbrengen m.b.t. nieuwbouw AWZI</w:t>
      </w:r>
    </w:p>
    <w:p w14:paraId="14B19C3A" w14:textId="432458DC" w:rsidR="006E728F" w:rsidRDefault="005F2D4B" w:rsidP="006E728F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 w:rsidRPr="0014170C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De nieuwbouw behalve een politiek besluit is, ook een </w:t>
      </w:r>
      <w:r w:rsidR="0014170C" w:rsidRPr="0014170C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zeer ingewikkeld </w:t>
      </w:r>
      <w:proofErr w:type="spellStart"/>
      <w:r w:rsidR="00156FB6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a-politiek</w:t>
      </w:r>
      <w:proofErr w:type="spellEnd"/>
      <w:r w:rsidR="00156FB6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</w:t>
      </w:r>
      <w:r w:rsidR="00667D8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financieel/</w:t>
      </w:r>
      <w:r w:rsidR="0014170C" w:rsidRPr="0014170C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juridisch </w:t>
      </w:r>
      <w:r w:rsidR="0014170C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besluit bevat.</w:t>
      </w:r>
    </w:p>
    <w:p w14:paraId="57470525" w14:textId="45EC6C19" w:rsidR="00156FB6" w:rsidRDefault="00B67E4B" w:rsidP="006E728F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In het recente verleden er veel leergeld (lee</w:t>
      </w:r>
      <w:r w:rsidR="00C22417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s: miljoenen euro’s) is betaald omdat </w:t>
      </w:r>
      <w:r w:rsidR="00D1056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financieel/</w:t>
      </w:r>
      <w:r w:rsidR="00C22417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juridische contracten bij politieke besluiten</w:t>
      </w:r>
      <w:r w:rsidR="009351ED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de gemeente veel financieel nadeel heeft gebracht. (</w:t>
      </w:r>
      <w:proofErr w:type="gramStart"/>
      <w:r w:rsidR="00192224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o.a.</w:t>
      </w:r>
      <w:proofErr w:type="gramEnd"/>
      <w:r w:rsidR="00192224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</w:t>
      </w:r>
      <w:r w:rsidR="009351ED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gokhal, kantine </w:t>
      </w:r>
      <w:proofErr w:type="spellStart"/>
      <w:r w:rsidR="00192224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Cion</w:t>
      </w:r>
      <w:proofErr w:type="spellEnd"/>
      <w:r w:rsidR="00192224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/</w:t>
      </w:r>
      <w:r w:rsidR="00C274DE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Deltasport</w:t>
      </w:r>
      <w:r w:rsidR="00192224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, fietsenstalling </w:t>
      </w:r>
      <w:proofErr w:type="spellStart"/>
      <w:r w:rsidR="00192224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Lentiz</w:t>
      </w:r>
      <w:proofErr w:type="spellEnd"/>
      <w:r w:rsidR="00192224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)</w:t>
      </w:r>
    </w:p>
    <w:p w14:paraId="265D22B9" w14:textId="743D12EA" w:rsidR="00922B3C" w:rsidRDefault="00922B3C" w:rsidP="006E728F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Het College bij elk voorstel vanuit de gemeenteraad aangeeft te kampen met enorme krapte in de ambtelijke organisatie</w:t>
      </w:r>
      <w:r w:rsidR="00AD1D36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en </w:t>
      </w:r>
      <w:r w:rsidR="00277BF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o.a. </w:t>
      </w:r>
      <w:r w:rsidR="00AD1D36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bij de behandeling van de jaarrekening </w:t>
      </w:r>
      <w:r w:rsidR="00277BF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(te) </w:t>
      </w:r>
      <w:r w:rsidR="00AD1D36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vaak aan</w:t>
      </w:r>
      <w:r w:rsidR="00277BF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geeft</w:t>
      </w:r>
      <w:r w:rsidR="00AD1D36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dat vanwege die krapte </w:t>
      </w:r>
      <w:r w:rsidR="002D73C3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ambities niet zijn uitgevoerd.</w:t>
      </w:r>
    </w:p>
    <w:p w14:paraId="674211FE" w14:textId="6F09E2E4" w:rsidR="002D73C3" w:rsidRDefault="002D73C3" w:rsidP="006E728F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De gemeenteraad </w:t>
      </w:r>
      <w:r w:rsidR="00A2297E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in zijn algemeenheid </w:t>
      </w:r>
      <w:r w:rsidR="00D1056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financieel/</w:t>
      </w:r>
      <w:r w:rsidR="00A2297E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juridische kennis te kort komt</w:t>
      </w:r>
      <w:r w:rsidR="005F071E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in dit soort complexe risicovolle dossiers.</w:t>
      </w:r>
    </w:p>
    <w:p w14:paraId="08C0FE3C" w14:textId="5605F91B" w:rsidR="00A2297E" w:rsidRDefault="00A2297E" w:rsidP="006E728F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De gemeenteraad </w:t>
      </w:r>
      <w:r w:rsidR="00D1056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zelf </w:t>
      </w:r>
      <w:r w:rsidR="00786E12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over onvoldoende financi</w:t>
      </w:r>
      <w:r w:rsidR="00D1056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ë</w:t>
      </w:r>
      <w:r w:rsidR="00786E12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le middelen beschikt, bijv. via de fractievergoeding, om</w:t>
      </w:r>
      <w:r w:rsidR="00422A0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zelf</w:t>
      </w:r>
      <w:r w:rsidR="00786E12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</w:t>
      </w:r>
      <w:r w:rsidR="00037741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financieel/</w:t>
      </w:r>
      <w:r w:rsidR="000917B3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juridische kennis in te huren.</w:t>
      </w:r>
    </w:p>
    <w:p w14:paraId="1094F468" w14:textId="25DB4229" w:rsidR="00540996" w:rsidRDefault="000917B3" w:rsidP="005041BF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Het in een besloten vergadering bespreken van de </w:t>
      </w:r>
      <w:r w:rsidR="0043536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financieel/</w:t>
      </w: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juridische ins en outs onvoldoende zekerheid biedt dat de gemeenteraad met voldoende kennis van zaken kan </w:t>
      </w:r>
      <w:r w:rsidR="00422A0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oordelen over</w:t>
      </w: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</w:t>
      </w:r>
      <w:r w:rsidR="0043536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h</w:t>
      </w: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et </w:t>
      </w:r>
      <w:r w:rsidR="0043536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financieel/</w:t>
      </w:r>
      <w:r w:rsidR="00540996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j</w:t>
      </w: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uridische deel van de </w:t>
      </w:r>
      <w:r w:rsidR="009E39A3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(ver-)koop van de gronden m.b.t. de nieuwbou</w:t>
      </w:r>
      <w:r w:rsidR="0043536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w</w:t>
      </w:r>
      <w:r w:rsidR="009E39A3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AWZI</w:t>
      </w:r>
    </w:p>
    <w:p w14:paraId="162BDDEF" w14:textId="77777777" w:rsidR="005041BF" w:rsidRPr="005041BF" w:rsidRDefault="005041BF" w:rsidP="005041BF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</w:p>
    <w:p w14:paraId="4F258C17" w14:textId="1BA122E1" w:rsidR="00540996" w:rsidRPr="005041BF" w:rsidRDefault="00540996" w:rsidP="005041BF">
      <w:pPr>
        <w:ind w:left="360"/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</w:pPr>
      <w:r w:rsidRPr="00AE35C0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>Overwegen dat:</w:t>
      </w:r>
    </w:p>
    <w:p w14:paraId="2AEB45AD" w14:textId="182F145F" w:rsidR="00540996" w:rsidRDefault="00540996" w:rsidP="00540996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De gemeenteraad een </w:t>
      </w:r>
      <w:r w:rsidR="00037741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grote </w:t>
      </w: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verantwoordelijkheid heeft in dit soort verstrekkende politieke besluiten met </w:t>
      </w:r>
      <w:r w:rsidR="001A4F6C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idem </w:t>
      </w:r>
      <w:r w:rsidR="00EC075D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financieel/</w:t>
      </w:r>
      <w:r w:rsidR="001A4F6C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juridische </w:t>
      </w:r>
      <w:r w:rsidR="00EC075D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risico’s</w:t>
      </w:r>
      <w:r w:rsidR="001A4F6C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.</w:t>
      </w:r>
    </w:p>
    <w:p w14:paraId="2C3053E9" w14:textId="5FCB86EF" w:rsidR="001A4F6C" w:rsidRDefault="0056279B" w:rsidP="00540996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Het geen schande is om te erkennen dat de juridische kennis onvoldoende beheer</w:t>
      </w:r>
      <w:r w:rsidR="008D610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st</w:t>
      </w: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wordt door de gemeenteraad</w:t>
      </w:r>
      <w:r w:rsidR="00E35144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;</w:t>
      </w:r>
    </w:p>
    <w:p w14:paraId="28291F2A" w14:textId="070E2CC4" w:rsidR="00E35144" w:rsidRDefault="00956F5B" w:rsidP="00540996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Het voorkomen van </w:t>
      </w:r>
      <w:r w:rsidR="00362AE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grote </w:t>
      </w:r>
      <w:r w:rsidR="003013D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negatieve </w:t>
      </w:r>
      <w:r w:rsidR="005041BF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financiële</w:t>
      </w:r>
      <w:r w:rsidR="003013D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gevolgen bij grote complexe dossiers </w:t>
      </w:r>
      <w:r w:rsidR="00362AE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is te waarderen.</w:t>
      </w:r>
    </w:p>
    <w:p w14:paraId="508427BD" w14:textId="725A0A57" w:rsidR="0056279B" w:rsidRPr="00540996" w:rsidRDefault="0056279B" w:rsidP="00540996">
      <w:pPr>
        <w:pStyle w:val="Lijstalinea"/>
        <w:numPr>
          <w:ilvl w:val="0"/>
          <w:numId w:val="1"/>
        </w:num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Het </w:t>
      </w:r>
      <w:r w:rsidR="00E31BC8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zekere voor het onzekere te nemen</w:t>
      </w:r>
      <w:r w:rsidR="00362AE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,</w:t>
      </w:r>
      <w:r w:rsidR="00E31BC8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veel </w:t>
      </w:r>
      <w:r w:rsidR="005041BF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financiële </w:t>
      </w:r>
      <w:r w:rsidR="00E31BC8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ellende in de (nabije) toekomst kan voorkomen</w:t>
      </w:r>
    </w:p>
    <w:p w14:paraId="5E92BE75" w14:textId="77777777" w:rsidR="00A03977" w:rsidRPr="0014170C" w:rsidRDefault="00A03977" w:rsidP="001E3551">
      <w:p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</w:p>
    <w:p w14:paraId="0CAFF93F" w14:textId="77777777" w:rsidR="00A03977" w:rsidRPr="0014170C" w:rsidRDefault="00A03977" w:rsidP="001E3551">
      <w:pPr>
        <w:rPr>
          <w:rFonts w:ascii="Century Gothic" w:hAnsi="Century Gothic" w:cs="Arial"/>
          <w:color w:val="1F3864" w:themeColor="accent1" w:themeShade="80"/>
          <w:sz w:val="24"/>
          <w:szCs w:val="24"/>
        </w:rPr>
      </w:pPr>
    </w:p>
    <w:p w14:paraId="4B9CA331" w14:textId="125DBF17" w:rsidR="00040495" w:rsidRDefault="00040495" w:rsidP="001E3551">
      <w:pPr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</w:pPr>
      <w:r w:rsidRPr="00E31BC8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>Roept het college op</w:t>
      </w:r>
      <w:r w:rsidR="00E31BC8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>:</w:t>
      </w:r>
    </w:p>
    <w:p w14:paraId="797F1587" w14:textId="77777777" w:rsidR="00E31BC8" w:rsidRDefault="00E31BC8" w:rsidP="001E3551">
      <w:pPr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</w:pPr>
    </w:p>
    <w:p w14:paraId="47C2E82B" w14:textId="45D80EC2" w:rsidR="00E31BC8" w:rsidRPr="00E31BC8" w:rsidRDefault="00E31BC8" w:rsidP="001E3551">
      <w:pP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</w:pP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Een onafhankelijk</w:t>
      </w:r>
      <w:r w:rsidR="005041BF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e</w:t>
      </w: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second op</w:t>
      </w:r>
      <w:r w:rsidR="008D610A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i</w:t>
      </w:r>
      <w:r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nion </w:t>
      </w:r>
      <w:r w:rsidR="00AE35C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te laten opstellen over de geheime bijlagen bij het dossier “Nieuwbouw AWZI” en de uitslag hiervan ter kennis te brengen van de gemeenteraad v</w:t>
      </w:r>
      <w:r w:rsidR="006D64BB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óó</w:t>
      </w:r>
      <w:r w:rsidR="00AE35C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rdat tot uitvoering</w:t>
      </w:r>
      <w:r w:rsidR="006D64BB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/tekenen</w:t>
      </w:r>
      <w:r w:rsidR="00AE35C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van het juridische deel wordt overgegaan </w:t>
      </w:r>
      <w:proofErr w:type="spellStart"/>
      <w:r w:rsidR="00AE35C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cq</w:t>
      </w:r>
      <w:proofErr w:type="spellEnd"/>
      <w:r w:rsidR="00AE35C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</w:t>
      </w:r>
      <w:proofErr w:type="gramStart"/>
      <w:r w:rsidR="00AE35C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>koop /</w:t>
      </w:r>
      <w:proofErr w:type="gramEnd"/>
      <w:r w:rsidR="00AE35C0">
        <w:rPr>
          <w:rFonts w:ascii="Century Gothic" w:hAnsi="Century Gothic" w:cs="Arial"/>
          <w:bCs/>
          <w:color w:val="1F3864" w:themeColor="accent1" w:themeShade="80"/>
          <w:sz w:val="24"/>
          <w:szCs w:val="24"/>
        </w:rPr>
        <w:t xml:space="preserve"> verkoop van de betreffende gronden.</w:t>
      </w:r>
    </w:p>
    <w:p w14:paraId="532D5FCC" w14:textId="77777777" w:rsidR="00E70121" w:rsidRPr="0014170C" w:rsidRDefault="00E70121" w:rsidP="001E3551">
      <w:pPr>
        <w:spacing w:after="0"/>
        <w:rPr>
          <w:rFonts w:ascii="Century Gothic" w:hAnsi="Century Gothic" w:cs="Arial"/>
          <w:color w:val="1F3864" w:themeColor="accent1" w:themeShade="80"/>
          <w:sz w:val="24"/>
          <w:szCs w:val="24"/>
        </w:rPr>
      </w:pPr>
    </w:p>
    <w:p w14:paraId="0EC0FC84" w14:textId="77777777" w:rsidR="00A03977" w:rsidRPr="0014170C" w:rsidRDefault="00A03977" w:rsidP="001E3551">
      <w:pPr>
        <w:spacing w:after="0"/>
        <w:rPr>
          <w:rFonts w:ascii="Century Gothic" w:hAnsi="Century Gothic" w:cs="Arial"/>
          <w:color w:val="1F3864" w:themeColor="accent1" w:themeShade="80"/>
          <w:sz w:val="24"/>
          <w:szCs w:val="24"/>
        </w:rPr>
      </w:pPr>
    </w:p>
    <w:p w14:paraId="784C2225" w14:textId="77777777" w:rsidR="00A03977" w:rsidRPr="0014170C" w:rsidRDefault="001E3551" w:rsidP="001E3551">
      <w:pPr>
        <w:spacing w:after="0"/>
        <w:rPr>
          <w:rFonts w:ascii="Century Gothic" w:hAnsi="Century Gothic" w:cs="Arial"/>
          <w:color w:val="1F3864" w:themeColor="accent1" w:themeShade="80"/>
          <w:sz w:val="24"/>
          <w:szCs w:val="24"/>
        </w:rPr>
      </w:pPr>
      <w:proofErr w:type="gramStart"/>
      <w:r w:rsidRPr="0014170C">
        <w:rPr>
          <w:rFonts w:ascii="Century Gothic" w:hAnsi="Century Gothic" w:cs="Arial"/>
          <w:color w:val="1F3864" w:themeColor="accent1" w:themeShade="80"/>
          <w:sz w:val="24"/>
          <w:szCs w:val="24"/>
        </w:rPr>
        <w:t>en</w:t>
      </w:r>
      <w:proofErr w:type="gramEnd"/>
      <w:r w:rsidRPr="0014170C">
        <w:rPr>
          <w:rFonts w:ascii="Century Gothic" w:hAnsi="Century Gothic" w:cs="Arial"/>
          <w:color w:val="1F3864" w:themeColor="accent1" w:themeShade="80"/>
          <w:sz w:val="24"/>
          <w:szCs w:val="24"/>
        </w:rPr>
        <w:t xml:space="preserve"> gaat over tot de orde van de dag.</w:t>
      </w:r>
    </w:p>
    <w:p w14:paraId="2B6419DD" w14:textId="42A5245B" w:rsidR="00040495" w:rsidRPr="005041BF" w:rsidRDefault="00040495" w:rsidP="001E3551">
      <w:pPr>
        <w:spacing w:after="0"/>
        <w:rPr>
          <w:rFonts w:ascii="Century Gothic" w:hAnsi="Century Gothic" w:cs="Arial"/>
          <w:b/>
          <w:i/>
          <w:color w:val="1F3864" w:themeColor="accent1" w:themeShade="80"/>
          <w:sz w:val="24"/>
          <w:szCs w:val="24"/>
        </w:rPr>
      </w:pPr>
    </w:p>
    <w:p w14:paraId="3A40F286" w14:textId="77777777" w:rsidR="00FF0016" w:rsidRPr="00AE35C0" w:rsidRDefault="00FF0016" w:rsidP="00143970">
      <w:pPr>
        <w:spacing w:after="0"/>
        <w:rPr>
          <w:rFonts w:ascii="Century Gothic" w:hAnsi="Century Gothic" w:cs="Arial"/>
          <w:color w:val="1F3864" w:themeColor="accent1" w:themeShade="80"/>
          <w:sz w:val="24"/>
          <w:szCs w:val="24"/>
        </w:rPr>
      </w:pPr>
    </w:p>
    <w:p w14:paraId="68A4E435" w14:textId="77777777" w:rsidR="002D7D10" w:rsidRPr="00AE35C0" w:rsidRDefault="002D7D10" w:rsidP="002D7D10">
      <w:pPr>
        <w:pStyle w:val="Kop2"/>
        <w:rPr>
          <w:rFonts w:ascii="Century Gothic" w:hAnsi="Century Gothic"/>
          <w:sz w:val="24"/>
          <w:szCs w:val="24"/>
        </w:rPr>
      </w:pPr>
      <w:r w:rsidRPr="00AE35C0">
        <w:rPr>
          <w:rFonts w:ascii="Century Gothic" w:hAnsi="Century Gothic"/>
          <w:sz w:val="24"/>
          <w:szCs w:val="24"/>
        </w:rPr>
        <w:t>NAAM EN FRACTIE,</w:t>
      </w:r>
    </w:p>
    <w:p w14:paraId="18D3A3D1" w14:textId="77777777" w:rsidR="002D7D10" w:rsidRPr="00AE35C0" w:rsidRDefault="002D7D10" w:rsidP="002D7D10">
      <w:pPr>
        <w:widowControl/>
        <w:overflowPunct/>
        <w:autoSpaceDE/>
        <w:adjustRightInd/>
        <w:spacing w:after="0"/>
        <w:rPr>
          <w:rFonts w:ascii="Century Gothic" w:hAnsi="Century Gothic" w:cs="Arial"/>
          <w:sz w:val="24"/>
          <w:szCs w:val="24"/>
        </w:rPr>
      </w:pPr>
    </w:p>
    <w:p w14:paraId="0A40453F" w14:textId="1D419A0D" w:rsidR="002D7D10" w:rsidRPr="00AE35C0" w:rsidRDefault="002D7D10" w:rsidP="002D7D10">
      <w:pPr>
        <w:widowControl/>
        <w:overflowPunct/>
        <w:autoSpaceDE/>
        <w:adjustRightInd/>
        <w:spacing w:after="0"/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</w:pPr>
      <w:r w:rsidRPr="00AE35C0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>Indiener(s):</w:t>
      </w:r>
      <w:r w:rsidR="00AE35C0" w:rsidRPr="00AE35C0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 xml:space="preserve"> Vera Kalf</w:t>
      </w:r>
      <w:r w:rsidR="00AE35C0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>-Müller</w:t>
      </w:r>
    </w:p>
    <w:p w14:paraId="5EAD3DD4" w14:textId="77777777" w:rsidR="002D7D10" w:rsidRPr="00AE35C0" w:rsidRDefault="002D7D10" w:rsidP="002D7D10">
      <w:pPr>
        <w:widowControl/>
        <w:overflowPunct/>
        <w:autoSpaceDE/>
        <w:adjustRightInd/>
        <w:spacing w:after="0"/>
        <w:rPr>
          <w:rFonts w:ascii="Century Gothic" w:hAnsi="Century Gothic" w:cs="Arial"/>
          <w:b/>
          <w:sz w:val="24"/>
          <w:szCs w:val="24"/>
        </w:rPr>
      </w:pPr>
    </w:p>
    <w:p w14:paraId="3729D3D8" w14:textId="198A7F19" w:rsidR="003A2DE3" w:rsidRPr="00AE35C0" w:rsidRDefault="002D7D10" w:rsidP="002D7D10">
      <w:pPr>
        <w:pStyle w:val="Geenafstand1"/>
        <w:rPr>
          <w:rFonts w:ascii="Century Gothic" w:hAnsi="Century Gothic"/>
          <w:b/>
          <w:color w:val="00589D"/>
          <w:sz w:val="24"/>
          <w:szCs w:val="24"/>
        </w:rPr>
      </w:pPr>
      <w:r w:rsidRPr="00AE35C0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>Fractie(s):</w:t>
      </w:r>
      <w:r w:rsidR="00AE35C0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AE35C0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>StadsBelangen</w:t>
      </w:r>
      <w:proofErr w:type="spellEnd"/>
      <w:r w:rsidR="00AE35C0">
        <w:rPr>
          <w:rFonts w:ascii="Century Gothic" w:hAnsi="Century Gothic" w:cs="Arial"/>
          <w:b/>
          <w:color w:val="1F3864" w:themeColor="accent1" w:themeShade="80"/>
          <w:sz w:val="24"/>
          <w:szCs w:val="24"/>
        </w:rPr>
        <w:t xml:space="preserve"> Vlaardingen</w:t>
      </w:r>
    </w:p>
    <w:p w14:paraId="5AB0D989" w14:textId="77777777" w:rsidR="003A2DE3" w:rsidRPr="00AE35C0" w:rsidRDefault="003A2DE3" w:rsidP="00C87580">
      <w:pPr>
        <w:pStyle w:val="Geenafstand1"/>
        <w:rPr>
          <w:rFonts w:ascii="Century Gothic" w:hAnsi="Century Gothic"/>
          <w:b/>
          <w:color w:val="00589D"/>
          <w:sz w:val="24"/>
          <w:szCs w:val="24"/>
        </w:rPr>
      </w:pPr>
    </w:p>
    <w:p w14:paraId="4D965554" w14:textId="77777777" w:rsidR="003A2DE3" w:rsidRPr="00AE35C0" w:rsidRDefault="003A2DE3" w:rsidP="00C87580">
      <w:pPr>
        <w:pStyle w:val="Geenafstand1"/>
        <w:rPr>
          <w:rFonts w:ascii="Century Gothic" w:hAnsi="Century Gothic"/>
          <w:b/>
          <w:color w:val="00589D"/>
          <w:sz w:val="24"/>
          <w:szCs w:val="24"/>
        </w:rPr>
      </w:pPr>
    </w:p>
    <w:p w14:paraId="1B545B53" w14:textId="77777777" w:rsidR="004C2316" w:rsidRPr="00AE35C0" w:rsidRDefault="004C2316">
      <w:pPr>
        <w:rPr>
          <w:rFonts w:ascii="Century Gothic" w:hAnsi="Century Gothic"/>
          <w:sz w:val="24"/>
          <w:szCs w:val="24"/>
        </w:rPr>
      </w:pPr>
    </w:p>
    <w:sectPr w:rsidR="004C2316" w:rsidRPr="00AE35C0" w:rsidSect="00337B3B">
      <w:footerReference w:type="even" r:id="rId7"/>
      <w:footerReference w:type="default" r:id="rId8"/>
      <w:pgSz w:w="11900" w:h="16840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C5A4" w14:textId="77777777" w:rsidR="00DC5DC3" w:rsidRDefault="00DC5DC3" w:rsidP="004C2316">
      <w:pPr>
        <w:spacing w:after="0"/>
      </w:pPr>
      <w:r>
        <w:separator/>
      </w:r>
    </w:p>
  </w:endnote>
  <w:endnote w:type="continuationSeparator" w:id="0">
    <w:p w14:paraId="7DF25156" w14:textId="77777777" w:rsidR="00DC5DC3" w:rsidRDefault="00DC5DC3" w:rsidP="004C23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068297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20125DB" w14:textId="77777777" w:rsidR="00337B3B" w:rsidRDefault="00337B3B" w:rsidP="00B1316E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115E27B" w14:textId="77777777" w:rsidR="00337B3B" w:rsidRDefault="00337B3B" w:rsidP="00337B3B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ascii="Arial" w:hAnsi="Arial" w:cs="Arial"/>
        <w:color w:val="FFFFFF" w:themeColor="background1"/>
        <w:sz w:val="16"/>
        <w:szCs w:val="16"/>
      </w:rPr>
      <w:id w:val="45368165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6A4807A" w14:textId="77777777" w:rsidR="00337B3B" w:rsidRPr="00337B3B" w:rsidRDefault="00337B3B" w:rsidP="00B1316E">
        <w:pPr>
          <w:pStyle w:val="Voettekst"/>
          <w:framePr w:wrap="none" w:vAnchor="text" w:hAnchor="margin" w:y="1"/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</w:pPr>
        <w:r w:rsidRPr="00337B3B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begin"/>
        </w:r>
        <w:r w:rsidRPr="00337B3B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instrText xml:space="preserve"> PAGE </w:instrText>
        </w:r>
        <w:r w:rsidRPr="00337B3B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separate"/>
        </w:r>
        <w:r w:rsidR="00E3595F">
          <w:rPr>
            <w:rStyle w:val="Paginanummer"/>
            <w:rFonts w:ascii="Arial" w:hAnsi="Arial" w:cs="Arial"/>
            <w:noProof/>
            <w:color w:val="FFFFFF" w:themeColor="background1"/>
            <w:sz w:val="16"/>
            <w:szCs w:val="16"/>
          </w:rPr>
          <w:t>1</w:t>
        </w:r>
        <w:r w:rsidRPr="00337B3B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end"/>
        </w:r>
      </w:p>
    </w:sdtContent>
  </w:sdt>
  <w:p w14:paraId="5FE18BAE" w14:textId="77777777" w:rsidR="004C2316" w:rsidRDefault="004C2316" w:rsidP="00337B3B">
    <w:pPr>
      <w:pStyle w:val="Voettekst"/>
      <w:ind w:firstLine="360"/>
    </w:pPr>
    <w:r w:rsidRPr="006B70A9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32A27192" wp14:editId="1CEBCE79">
          <wp:simplePos x="0" y="0"/>
          <wp:positionH relativeFrom="page">
            <wp:posOffset>-312110</wp:posOffset>
          </wp:positionH>
          <wp:positionV relativeFrom="page">
            <wp:posOffset>10018426</wp:posOffset>
          </wp:positionV>
          <wp:extent cx="7855889" cy="52413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889" cy="524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9558" w14:textId="77777777" w:rsidR="00DC5DC3" w:rsidRDefault="00DC5DC3" w:rsidP="004C2316">
      <w:pPr>
        <w:spacing w:after="0"/>
      </w:pPr>
      <w:r>
        <w:separator/>
      </w:r>
    </w:p>
  </w:footnote>
  <w:footnote w:type="continuationSeparator" w:id="0">
    <w:p w14:paraId="1A24DCCF" w14:textId="77777777" w:rsidR="00DC5DC3" w:rsidRDefault="00DC5DC3" w:rsidP="004C23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37BE0"/>
    <w:multiLevelType w:val="hybridMultilevel"/>
    <w:tmpl w:val="F2100C8E"/>
    <w:lvl w:ilvl="0" w:tplc="A6E8A2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6"/>
    <w:rsid w:val="00037741"/>
    <w:rsid w:val="00040495"/>
    <w:rsid w:val="00071258"/>
    <w:rsid w:val="00074C28"/>
    <w:rsid w:val="000917B3"/>
    <w:rsid w:val="00112D76"/>
    <w:rsid w:val="0011326E"/>
    <w:rsid w:val="0012746C"/>
    <w:rsid w:val="0014170C"/>
    <w:rsid w:val="00143970"/>
    <w:rsid w:val="00156FB6"/>
    <w:rsid w:val="00192224"/>
    <w:rsid w:val="001A4F6C"/>
    <w:rsid w:val="001E3551"/>
    <w:rsid w:val="00227E85"/>
    <w:rsid w:val="00275934"/>
    <w:rsid w:val="00277BFA"/>
    <w:rsid w:val="002D73C3"/>
    <w:rsid w:val="002D7D10"/>
    <w:rsid w:val="003013DA"/>
    <w:rsid w:val="00305DBB"/>
    <w:rsid w:val="00337B3B"/>
    <w:rsid w:val="00362AE0"/>
    <w:rsid w:val="003650E0"/>
    <w:rsid w:val="003951A2"/>
    <w:rsid w:val="003A2DE3"/>
    <w:rsid w:val="00407C27"/>
    <w:rsid w:val="00416785"/>
    <w:rsid w:val="00422A0A"/>
    <w:rsid w:val="00435360"/>
    <w:rsid w:val="004C2316"/>
    <w:rsid w:val="005041BF"/>
    <w:rsid w:val="00505C85"/>
    <w:rsid w:val="00530649"/>
    <w:rsid w:val="00540996"/>
    <w:rsid w:val="0056279B"/>
    <w:rsid w:val="00574DB8"/>
    <w:rsid w:val="0058469A"/>
    <w:rsid w:val="005A49BA"/>
    <w:rsid w:val="005F071E"/>
    <w:rsid w:val="005F2D4B"/>
    <w:rsid w:val="00667D8A"/>
    <w:rsid w:val="00682DB1"/>
    <w:rsid w:val="006C5195"/>
    <w:rsid w:val="006D64BB"/>
    <w:rsid w:val="006E728F"/>
    <w:rsid w:val="006F2080"/>
    <w:rsid w:val="00735956"/>
    <w:rsid w:val="00744364"/>
    <w:rsid w:val="00786E12"/>
    <w:rsid w:val="00880650"/>
    <w:rsid w:val="00891FD5"/>
    <w:rsid w:val="008940BB"/>
    <w:rsid w:val="008D610A"/>
    <w:rsid w:val="00922B3C"/>
    <w:rsid w:val="009351ED"/>
    <w:rsid w:val="00956F5B"/>
    <w:rsid w:val="00977DC3"/>
    <w:rsid w:val="009B74DA"/>
    <w:rsid w:val="009E39A3"/>
    <w:rsid w:val="00A03977"/>
    <w:rsid w:val="00A2297E"/>
    <w:rsid w:val="00A46366"/>
    <w:rsid w:val="00AD1D36"/>
    <w:rsid w:val="00AE35C0"/>
    <w:rsid w:val="00B67E4B"/>
    <w:rsid w:val="00B84600"/>
    <w:rsid w:val="00BA362F"/>
    <w:rsid w:val="00BC79D6"/>
    <w:rsid w:val="00C22417"/>
    <w:rsid w:val="00C274DE"/>
    <w:rsid w:val="00C87580"/>
    <w:rsid w:val="00C941A1"/>
    <w:rsid w:val="00D10560"/>
    <w:rsid w:val="00D85B87"/>
    <w:rsid w:val="00DC5DC3"/>
    <w:rsid w:val="00DE0EA5"/>
    <w:rsid w:val="00E31BC8"/>
    <w:rsid w:val="00E35144"/>
    <w:rsid w:val="00E3595F"/>
    <w:rsid w:val="00E610E5"/>
    <w:rsid w:val="00E70121"/>
    <w:rsid w:val="00EA5A4F"/>
    <w:rsid w:val="00EC075D"/>
    <w:rsid w:val="00F054DC"/>
    <w:rsid w:val="00F50DF0"/>
    <w:rsid w:val="00FE654F"/>
    <w:rsid w:val="00FE690F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FFEA"/>
  <w15:docId w15:val="{94B66319-6385-C547-A75D-1BE92DF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55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Calibri" w:hAnsi="Arial" w:cs="Times New Roman"/>
      <w:sz w:val="22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74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7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2316"/>
    <w:pPr>
      <w:widowControl/>
      <w:tabs>
        <w:tab w:val="center" w:pos="4536"/>
        <w:tab w:val="right" w:pos="9072"/>
      </w:tabs>
      <w:overflowPunct/>
      <w:autoSpaceDE/>
      <w:autoSpaceDN/>
      <w:adjustRightInd/>
      <w:spacing w:after="0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C2316"/>
  </w:style>
  <w:style w:type="paragraph" w:styleId="Voettekst">
    <w:name w:val="footer"/>
    <w:basedOn w:val="Standaard"/>
    <w:link w:val="VoettekstChar"/>
    <w:uiPriority w:val="99"/>
    <w:unhideWhenUsed/>
    <w:rsid w:val="004C2316"/>
    <w:pPr>
      <w:widowControl/>
      <w:tabs>
        <w:tab w:val="center" w:pos="4536"/>
        <w:tab w:val="right" w:pos="9072"/>
      </w:tabs>
      <w:overflowPunct/>
      <w:autoSpaceDE/>
      <w:autoSpaceDN/>
      <w:adjustRightInd/>
      <w:spacing w:after="0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2316"/>
  </w:style>
  <w:style w:type="paragraph" w:customStyle="1" w:styleId="Geenafstand1">
    <w:name w:val="Geen afstand1"/>
    <w:rsid w:val="00E610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Times New Roman"/>
      <w:sz w:val="22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35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35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3551"/>
    <w:rPr>
      <w:rFonts w:ascii="Arial" w:eastAsia="Calibri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35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3551"/>
    <w:rPr>
      <w:rFonts w:ascii="Arial" w:eastAsia="Calibri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3551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3551"/>
    <w:rPr>
      <w:rFonts w:ascii="Times New Roman" w:eastAsia="Calibri" w:hAnsi="Times New Roman" w:cs="Times New Roman"/>
      <w:sz w:val="18"/>
      <w:szCs w:val="18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337B3B"/>
  </w:style>
  <w:style w:type="character" w:customStyle="1" w:styleId="Kop1Char">
    <w:name w:val="Kop 1 Char"/>
    <w:basedOn w:val="Standaardalinea-lettertype"/>
    <w:link w:val="Kop1"/>
    <w:uiPriority w:val="9"/>
    <w:rsid w:val="00574D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7D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6E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Edesigned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edesigned.design@gmail.com</dc:creator>
  <cp:lastModifiedBy>vera kalf-muller</cp:lastModifiedBy>
  <cp:revision>2</cp:revision>
  <cp:lastPrinted>2023-10-02T10:43:00Z</cp:lastPrinted>
  <dcterms:created xsi:type="dcterms:W3CDTF">2023-10-07T13:29:00Z</dcterms:created>
  <dcterms:modified xsi:type="dcterms:W3CDTF">2023-10-07T13:29:00Z</dcterms:modified>
</cp:coreProperties>
</file>